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40905.xml.htm"/>
      <w:bookmarkStart w:id="1" w:name="ksform409022026_0409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Fang Xing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AUTOHOME INC., 18TH FLOOR TOWER B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CEC PLAZA, 3 DAN LING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DISTRICT, 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Autohome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85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8,964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5.5588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7,396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performance-based restricted shares for which the Reporting Person is entitled to receive one (1) Ordinary Share for each resticted share that vested and settled as of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sold to satisfy withholding tax obligations upon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Xing Fang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0868" TargetMode="External"/><Relationship Id="rId5" Type="http://schemas.openxmlformats.org/officeDocument/2006/relationships/hyperlink" Target="http://www.sec.gov/cgi-bin/browse-edgar?action=getcompany&amp;CIK=0001527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3389</Characters>
  <CharactersWithSpaces>3938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